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80" w:beforeAutospacing="0" w:afterAutospacing="0" w:line="540" w:lineRule="atLeast"/>
        <w:ind w:right="1642"/>
        <w:jc w:val="both"/>
        <w:rPr>
          <w:rFonts w:ascii="Calibri" w:hAnsi="Calibri"/>
          <w:color w:val="333333"/>
          <w:kern w:val="2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   </w:t>
      </w:r>
      <w:r>
        <w:rPr>
          <w:rFonts w:hint="default" w:ascii="Calibri" w:hAnsi="Calibri" w:eastAsia="宋体"/>
          <w:color w:val="333333"/>
          <w:kern w:val="2"/>
          <w:sz w:val="32"/>
          <w:szCs w:val="32"/>
          <w:shd w:val="clear" w:color="auto" w:fill="auto"/>
        </w:rPr>
        <w:t>附件1：</w:t>
      </w:r>
    </w:p>
    <w:p>
      <w:pPr>
        <w:pStyle w:val="2"/>
        <w:widowControl/>
        <w:shd w:val="clear" w:color="auto" w:fill="FFFFFF"/>
        <w:spacing w:before="83" w:after="120" w:afterLines="50"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2"/>
          <w:sz w:val="2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36"/>
          <w:szCs w:val="24"/>
          <w:shd w:val="clear" w:color="auto" w:fill="FFFFFF"/>
        </w:rPr>
        <w:t>四川省彭州中学2024年员额储备教师岗位分布表</w:t>
      </w:r>
    </w:p>
    <w:tbl>
      <w:tblPr>
        <w:tblStyle w:val="6"/>
        <w:tblpPr w:leftFromText="180" w:rightFromText="180" w:vertAnchor="text" w:horzAnchor="page" w:tblpX="1675" w:tblpY="881"/>
        <w:tblOverlap w:val="never"/>
        <w:tblW w:w="13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5"/>
        <w:gridCol w:w="1254"/>
        <w:gridCol w:w="1522"/>
        <w:gridCol w:w="1125"/>
        <w:gridCol w:w="1020"/>
        <w:gridCol w:w="1185"/>
        <w:gridCol w:w="2606"/>
        <w:gridCol w:w="1480"/>
        <w:gridCol w:w="1883"/>
        <w:gridCol w:w="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tblHeader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  <w:t>序号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  <w:t>学科岗位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  <w:t>派遣岗位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  <w:t>岗位类型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  <w:t>岗位代码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  <w:t>招聘人数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  <w:t>专业要求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  <w:t>年龄要求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  <w:t>学历学位</w:t>
            </w:r>
          </w:p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  <w:t>及其他要求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  <w:t>1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高中语文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彭州中学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专业技术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301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2人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left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中国语言文学、学科教学（语文）等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83" w:line="360" w:lineRule="exact"/>
              <w:textAlignment w:val="center"/>
              <w:rPr>
                <w:rFonts w:ascii="仿宋" w:hAnsi="仿宋" w:eastAsia="仿宋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u w:val="none"/>
              </w:rPr>
              <w:t>1989年9月1日及以后出生，特别优秀的可适当放宽。</w:t>
            </w:r>
          </w:p>
          <w:p>
            <w:pPr>
              <w:widowControl/>
              <w:spacing w:before="83" w:line="360" w:lineRule="exact"/>
              <w:textAlignment w:val="center"/>
              <w:rPr>
                <w:rFonts w:ascii="仿宋" w:hAnsi="仿宋" w:eastAsia="仿宋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u w:val="none"/>
              </w:rPr>
              <w:t>彭州市公办学校编外教师不受年龄限制。</w:t>
            </w: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spacing w:before="83" w:line="360" w:lineRule="exact"/>
              <w:jc w:val="left"/>
              <w:textAlignment w:val="center"/>
              <w:rPr>
                <w:rFonts w:ascii="仿宋" w:hAnsi="仿宋" w:eastAsia="仿宋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u w:val="none"/>
              </w:rPr>
              <w:t>全日制本科及以上学历，取得学历相应的学位。</w:t>
            </w:r>
          </w:p>
          <w:p>
            <w:pPr>
              <w:widowControl/>
              <w:numPr>
                <w:ilvl w:val="0"/>
                <w:numId w:val="1"/>
              </w:numPr>
              <w:spacing w:before="83" w:line="360" w:lineRule="exact"/>
              <w:jc w:val="left"/>
              <w:textAlignment w:val="center"/>
              <w:rPr>
                <w:rFonts w:ascii="仿宋" w:hAnsi="仿宋" w:eastAsia="仿宋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u w:val="none"/>
              </w:rPr>
              <w:t>担任学科教学工作3年及其以上，硕士研究生可适当放宽。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u w:val="none"/>
              </w:rPr>
              <w:t>3、取得相应教师资格证。</w:t>
            </w:r>
          </w:p>
          <w:p>
            <w:pPr>
              <w:widowControl/>
              <w:spacing w:before="83" w:line="360" w:lineRule="exact"/>
              <w:jc w:val="left"/>
              <w:textAlignment w:val="center"/>
              <w:rPr>
                <w:rFonts w:ascii="仿宋" w:hAnsi="仿宋" w:eastAsia="仿宋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u w:val="none"/>
              </w:rPr>
              <w:t>4、语文学科要求普通话等级达二级甲等及以上，其余学科要求普通话等级达二级乙等及以上。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360" w:lineRule="exact"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2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高中数学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彭州中学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专业技术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302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1人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left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基础数学、计算数学、概率论与数理统计、应用数学、学科教学（数学）等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83" w:line="360" w:lineRule="exact"/>
              <w:textAlignment w:val="center"/>
              <w:rPr>
                <w:rFonts w:ascii="仿宋" w:hAnsi="仿宋" w:eastAsia="仿宋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83" w:line="360" w:lineRule="exact"/>
              <w:jc w:val="left"/>
              <w:textAlignment w:val="center"/>
              <w:rPr>
                <w:rFonts w:ascii="仿宋" w:hAnsi="仿宋" w:eastAsia="仿宋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360" w:lineRule="exact"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3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高中英语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彭州中学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专业技术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303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2人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left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英语及相关教育类等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83" w:line="360" w:lineRule="exact"/>
              <w:textAlignment w:val="center"/>
              <w:rPr>
                <w:rFonts w:ascii="仿宋" w:hAnsi="仿宋" w:eastAsia="仿宋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83" w:line="360" w:lineRule="exact"/>
              <w:jc w:val="left"/>
              <w:textAlignment w:val="center"/>
              <w:rPr>
                <w:rFonts w:ascii="仿宋" w:hAnsi="仿宋" w:eastAsia="仿宋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360" w:lineRule="exact"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4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高中物理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彭州中学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专业技术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310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1人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left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物理学及相关教育类等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83" w:line="360" w:lineRule="exact"/>
              <w:textAlignment w:val="center"/>
              <w:rPr>
                <w:rFonts w:ascii="仿宋" w:hAnsi="仿宋" w:eastAsia="仿宋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83" w:line="360" w:lineRule="exact"/>
              <w:jc w:val="left"/>
              <w:textAlignment w:val="center"/>
              <w:rPr>
                <w:rFonts w:ascii="仿宋" w:hAnsi="仿宋" w:eastAsia="仿宋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360" w:lineRule="exact"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5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高中化学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彭州中学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专业技术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311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1人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left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化学及相关教育类等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83" w:line="360" w:lineRule="exact"/>
              <w:textAlignment w:val="center"/>
              <w:rPr>
                <w:rFonts w:ascii="仿宋" w:hAnsi="仿宋" w:eastAsia="仿宋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83" w:line="360" w:lineRule="exact"/>
              <w:jc w:val="left"/>
              <w:textAlignment w:val="center"/>
              <w:rPr>
                <w:rFonts w:ascii="仿宋" w:hAnsi="仿宋" w:eastAsia="仿宋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360" w:lineRule="exact"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6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初中语文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彭州中学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专业技术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201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4人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中国语言文学、学科教学（语文）等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83" w:line="360" w:lineRule="exact"/>
              <w:textAlignment w:val="center"/>
              <w:rPr>
                <w:rFonts w:ascii="仿宋" w:hAnsi="仿宋" w:eastAsia="仿宋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83" w:line="360" w:lineRule="exact"/>
              <w:jc w:val="left"/>
              <w:textAlignment w:val="center"/>
              <w:rPr>
                <w:rFonts w:ascii="仿宋" w:hAnsi="仿宋" w:eastAsia="仿宋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360" w:lineRule="exact"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7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初中数学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彭州中学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专业技术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202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3人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14"/>
              </w:tabs>
              <w:spacing w:before="83" w:line="280" w:lineRule="exact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基础数学、计算数学、概率论与数理统计、应用数学、学科教学（数学）等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8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初中英语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彭州中学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专业技术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203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4人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14"/>
              </w:tabs>
              <w:spacing w:before="83" w:line="280" w:lineRule="exact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英语及相关教育类等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9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初中物理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彭州中学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专业技术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210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2人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14"/>
              </w:tabs>
              <w:spacing w:before="83" w:line="280" w:lineRule="exact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物理学及相关教育类等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97"/>
              </w:tabs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10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初中化学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彭州中学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专业技术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211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1人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left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化学及相关教育类等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97"/>
              </w:tabs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11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初中道法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彭州中学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专业技术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207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1人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left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政治教育及相关专业</w:t>
            </w: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等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12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初中体育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彭州中学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专业技术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205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2人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left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u w:val="none"/>
              </w:rPr>
              <w:t>体育及相关教育类（侧重于篮球、足球）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u w:val="none"/>
              </w:rPr>
            </w:pPr>
          </w:p>
        </w:tc>
      </w:tr>
      <w:bookmarkEnd w:id="0"/>
    </w:tbl>
    <w:p>
      <w:pPr>
        <w:widowControl/>
        <w:shd w:val="clear" w:color="auto" w:fill="FFFFFF"/>
        <w:spacing w:line="290" w:lineRule="atLeast"/>
        <w:jc w:val="left"/>
        <w:rPr>
          <w:rFonts w:ascii="仿宋" w:hAnsi="仿宋" w:eastAsia="仿宋" w:cs="Helvetica"/>
          <w:kern w:val="0"/>
          <w:sz w:val="32"/>
          <w:szCs w:val="32"/>
        </w:rPr>
      </w:pPr>
    </w:p>
    <w:p>
      <w:pPr>
        <w:widowControl/>
        <w:shd w:val="clear" w:color="auto" w:fill="FFFFFF"/>
        <w:spacing w:line="290" w:lineRule="atLeast"/>
        <w:jc w:val="left"/>
        <w:rPr>
          <w:rFonts w:ascii="仿宋" w:hAnsi="仿宋" w:eastAsia="仿宋" w:cs="Helvetica"/>
          <w:kern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2483C913-06BF-4715-9BB1-5FB954C1FDE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E31E43D1-9557-4EDE-8ADA-583D0FA1D9A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48D4494-B21A-444D-B452-1BD775D3E823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45659B00-E964-46EB-A552-1A4E95B37CD7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47ACA885-0660-4D70-9549-BC73733AA0B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303802E-256F-41B4-BC7B-3EC028B5723A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  <w:embedRegular r:id="rId7" w:fontKey="{E31ED508-B93E-43E2-A8FE-77DBC7E554A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2MjljNjQwZGVjNWMwODJhMGQwMTJkYWYzNjk2N2UifQ=="/>
    <w:docVar w:name="KSO_WPS_MARK_KEY" w:val="c8175fe7-ebc2-44f2-b290-1f414b37407c"/>
  </w:docVars>
  <w:rsids>
    <w:rsidRoot w:val="00681772"/>
    <w:rsid w:val="00327E14"/>
    <w:rsid w:val="00426608"/>
    <w:rsid w:val="00436824"/>
    <w:rsid w:val="00556393"/>
    <w:rsid w:val="005E16E4"/>
    <w:rsid w:val="00681772"/>
    <w:rsid w:val="008D3F68"/>
    <w:rsid w:val="008E6B5F"/>
    <w:rsid w:val="00C47061"/>
    <w:rsid w:val="00EF4DD0"/>
    <w:rsid w:val="04F92AC5"/>
    <w:rsid w:val="05977638"/>
    <w:rsid w:val="0BDD57F4"/>
    <w:rsid w:val="101B0DF4"/>
    <w:rsid w:val="12246C68"/>
    <w:rsid w:val="180A54B9"/>
    <w:rsid w:val="19234E7D"/>
    <w:rsid w:val="31FF34FA"/>
    <w:rsid w:val="3F767B2C"/>
    <w:rsid w:val="44C835D7"/>
    <w:rsid w:val="48FC66FC"/>
    <w:rsid w:val="49E071C3"/>
    <w:rsid w:val="4A9B332A"/>
    <w:rsid w:val="4AA33BB6"/>
    <w:rsid w:val="4CA52B7E"/>
    <w:rsid w:val="593C2EC2"/>
    <w:rsid w:val="593E1F71"/>
    <w:rsid w:val="59F270D6"/>
    <w:rsid w:val="5AD74BC5"/>
    <w:rsid w:val="603928FA"/>
    <w:rsid w:val="6C807705"/>
    <w:rsid w:val="6EBD7464"/>
    <w:rsid w:val="72816E7C"/>
    <w:rsid w:val="767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11">
    <w:name w:val="修订1"/>
    <w:hidden/>
    <w:unhideWhenUsed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12">
    <w:name w:val="Revision"/>
    <w:hidden/>
    <w:unhideWhenUsed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765</Words>
  <Characters>4367</Characters>
  <Lines>36</Lines>
  <Paragraphs>10</Paragraphs>
  <TotalTime>0</TotalTime>
  <ScaleCrop>false</ScaleCrop>
  <LinksUpToDate>false</LinksUpToDate>
  <CharactersWithSpaces>5122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2024-05-14T13:29:00Z</dcterms:created>
  <dc:creator>人在江湖</dc:creator>
  <cp:lastModifiedBy>Administrator</cp:lastModifiedBy>
  <dcterms:modified xsi:type="dcterms:W3CDTF">2024-05-15T01:35:06Z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233CE37C2B984F068FB9EDBB0D7390E2_13</vt:lpwstr>
  </property>
</Properties>
</file>