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eastAsia="黑体"/>
          <w:sz w:val="32"/>
          <w:szCs w:val="32"/>
          <w:lang w:val="en-US" w:eastAsia="zh-CN"/>
        </w:rPr>
      </w:pPr>
      <w:bookmarkStart w:id="0" w:name="_GoBack"/>
      <w:bookmarkEnd w:id="0"/>
      <w:r>
        <w:rPr>
          <w:rFonts w:hint="default" w:ascii="Times New Roman" w:hAnsi="Times New Roman" w:eastAsia="黑体"/>
          <w:sz w:val="32"/>
          <w:szCs w:val="32"/>
        </w:rPr>
        <w:t>附件</w:t>
      </w:r>
      <w:r>
        <w:rPr>
          <w:rFonts w:hint="eastAsia" w:ascii="Times New Roman" w:hAnsi="Times New Roman" w:eastAsia="黑体"/>
          <w:sz w:val="32"/>
          <w:szCs w:val="32"/>
          <w:lang w:val="en-US" w:eastAsia="zh-CN"/>
        </w:rPr>
        <w:t>：</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rPr>
          <w:rFonts w:hint="eastAsia" w:ascii="宋体" w:hAnsi="宋体" w:eastAsia="宋体" w:cs="宋体"/>
          <w:sz w:val="30"/>
          <w:szCs w:val="30"/>
        </w:rPr>
      </w:pPr>
      <w:r>
        <w:rPr>
          <w:rFonts w:hint="default" w:ascii="Times New Roman" w:hAnsi="Times New Roman" w:eastAsia="黑体"/>
          <w:sz w:val="32"/>
          <w:szCs w:val="32"/>
        </w:rPr>
        <w:t xml:space="preserve">                                         第    号 </w:t>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w:t>
      </w:r>
    </w:p>
    <w:tbl>
      <w:tblPr>
        <w:tblStyle w:val="4"/>
        <w:tblW w:w="53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
        <w:gridCol w:w="673"/>
        <w:gridCol w:w="511"/>
        <w:gridCol w:w="179"/>
        <w:gridCol w:w="62"/>
        <w:gridCol w:w="375"/>
        <w:gridCol w:w="256"/>
        <w:gridCol w:w="174"/>
        <w:gridCol w:w="58"/>
        <w:gridCol w:w="384"/>
        <w:gridCol w:w="730"/>
        <w:gridCol w:w="30"/>
        <w:gridCol w:w="290"/>
        <w:gridCol w:w="52"/>
        <w:gridCol w:w="11"/>
        <w:gridCol w:w="73"/>
        <w:gridCol w:w="366"/>
        <w:gridCol w:w="422"/>
        <w:gridCol w:w="229"/>
        <w:gridCol w:w="32"/>
        <w:gridCol w:w="183"/>
        <w:gridCol w:w="216"/>
        <w:gridCol w:w="54"/>
        <w:gridCol w:w="188"/>
        <w:gridCol w:w="306"/>
        <w:gridCol w:w="103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姓 名</w:t>
            </w:r>
          </w:p>
        </w:tc>
        <w:tc>
          <w:tcPr>
            <w:tcW w:w="60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66"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性别</w:t>
            </w:r>
          </w:p>
        </w:tc>
        <w:tc>
          <w:tcPr>
            <w:tcW w:w="407" w:type="pct"/>
            <w:gridSpan w:val="2"/>
            <w:noWrap w:val="0"/>
            <w:vAlign w:val="center"/>
          </w:tcPr>
          <w:p>
            <w:pPr>
              <w:snapToGrid w:val="0"/>
              <w:spacing w:line="240" w:lineRule="auto"/>
              <w:jc w:val="center"/>
              <w:rPr>
                <w:rFonts w:hint="eastAsia" w:ascii="宋体" w:hAnsi="宋体" w:eastAsia="宋体" w:cs="宋体"/>
                <w:sz w:val="21"/>
                <w:szCs w:val="21"/>
              </w:rPr>
            </w:pPr>
          </w:p>
        </w:tc>
        <w:tc>
          <w:tcPr>
            <w:tcW w:w="423"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婚否</w:t>
            </w:r>
          </w:p>
        </w:tc>
        <w:tc>
          <w:tcPr>
            <w:tcW w:w="366" w:type="pct"/>
            <w:gridSpan w:val="3"/>
            <w:noWrap w:val="0"/>
            <w:vAlign w:val="center"/>
          </w:tcPr>
          <w:p>
            <w:pPr>
              <w:snapToGrid w:val="0"/>
              <w:spacing w:line="240" w:lineRule="auto"/>
              <w:jc w:val="center"/>
              <w:rPr>
                <w:rFonts w:hint="eastAsia" w:ascii="宋体" w:hAnsi="宋体" w:eastAsia="宋体" w:cs="宋体"/>
                <w:sz w:val="21"/>
                <w:szCs w:val="21"/>
              </w:rPr>
            </w:pPr>
          </w:p>
        </w:tc>
        <w:tc>
          <w:tcPr>
            <w:tcW w:w="344" w:type="pct"/>
            <w:gridSpan w:val="4"/>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民族</w:t>
            </w:r>
          </w:p>
        </w:tc>
        <w:tc>
          <w:tcPr>
            <w:tcW w:w="715" w:type="pct"/>
            <w:gridSpan w:val="2"/>
            <w:noWrap w:val="0"/>
            <w:vAlign w:val="center"/>
          </w:tcPr>
          <w:p>
            <w:pPr>
              <w:snapToGrid w:val="0"/>
              <w:spacing w:line="240" w:lineRule="auto"/>
              <w:rPr>
                <w:rFonts w:hint="eastAsia" w:ascii="宋体" w:hAnsi="宋体" w:eastAsia="宋体" w:cs="宋体"/>
                <w:sz w:val="21"/>
                <w:szCs w:val="21"/>
              </w:rPr>
            </w:pPr>
          </w:p>
        </w:tc>
        <w:tc>
          <w:tcPr>
            <w:tcW w:w="1066" w:type="pct"/>
            <w:vMerge w:val="restart"/>
            <w:noWrap w:val="0"/>
            <w:vAlign w:val="center"/>
          </w:tcPr>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半身</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脱帽</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正面</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相片</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出生</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年月</w:t>
            </w:r>
          </w:p>
        </w:tc>
        <w:tc>
          <w:tcPr>
            <w:tcW w:w="60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66"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身份</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证号</w:t>
            </w:r>
          </w:p>
        </w:tc>
        <w:tc>
          <w:tcPr>
            <w:tcW w:w="2257" w:type="pct"/>
            <w:gridSpan w:val="16"/>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最高</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学历</w:t>
            </w:r>
          </w:p>
        </w:tc>
        <w:tc>
          <w:tcPr>
            <w:tcW w:w="60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66"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工作</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单位</w:t>
            </w:r>
          </w:p>
        </w:tc>
        <w:tc>
          <w:tcPr>
            <w:tcW w:w="831" w:type="pct"/>
            <w:gridSpan w:val="7"/>
            <w:tcBorders>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46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户籍</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所在地</w:t>
            </w:r>
          </w:p>
        </w:tc>
        <w:tc>
          <w:tcPr>
            <w:tcW w:w="962" w:type="pct"/>
            <w:gridSpan w:val="5"/>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现住所及</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通讯地址</w:t>
            </w:r>
          </w:p>
        </w:tc>
        <w:tc>
          <w:tcPr>
            <w:tcW w:w="1902" w:type="pct"/>
            <w:gridSpan w:val="15"/>
            <w:tcBorders>
              <w:left w:val="single" w:color="000000" w:sz="4" w:space="0"/>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464" w:type="pct"/>
            <w:gridSpan w:val="4"/>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申请资格种类</w:t>
            </w:r>
          </w:p>
        </w:tc>
        <w:tc>
          <w:tcPr>
            <w:tcW w:w="962" w:type="pct"/>
            <w:gridSpan w:val="5"/>
            <w:tcBorders>
              <w:lef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082" w:type="pct"/>
            <w:gridSpan w:val="12"/>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既往病史</w:t>
            </w:r>
          </w:p>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（须明确标明肝炎、结核、皮肤病、性传播疾病、精神病、其他，并受检者确认签字）</w:t>
            </w:r>
          </w:p>
        </w:tc>
        <w:tc>
          <w:tcPr>
            <w:tcW w:w="2917" w:type="pct"/>
            <w:gridSpan w:val="15"/>
            <w:noWrap w:val="0"/>
            <w:vAlign w:val="center"/>
          </w:tcPr>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78" w:type="pct"/>
            <w:gridSpan w:val="3"/>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家族病史</w:t>
            </w:r>
          </w:p>
        </w:tc>
        <w:tc>
          <w:tcPr>
            <w:tcW w:w="4121" w:type="pct"/>
            <w:gridSpan w:val="24"/>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3"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五</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官</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科</w:t>
            </w:r>
          </w:p>
        </w:tc>
        <w:tc>
          <w:tcPr>
            <w:tcW w:w="361" w:type="pct"/>
            <w:vMerge w:val="restar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眼</w:t>
            </w:r>
          </w:p>
        </w:tc>
        <w:tc>
          <w:tcPr>
            <w:tcW w:w="403" w:type="pct"/>
            <w:gridSpan w:val="3"/>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视力</w:t>
            </w: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w:t>
            </w:r>
          </w:p>
        </w:tc>
        <w:tc>
          <w:tcPr>
            <w:tcW w:w="391"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矫正视力</w:t>
            </w:r>
          </w:p>
        </w:tc>
        <w:tc>
          <w:tcPr>
            <w:tcW w:w="666" w:type="pct"/>
            <w:gridSpan w:val="7"/>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w:t>
            </w:r>
          </w:p>
        </w:tc>
        <w:tc>
          <w:tcPr>
            <w:tcW w:w="382" w:type="pct"/>
            <w:gridSpan w:val="5"/>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辩色力</w:t>
            </w:r>
          </w:p>
        </w:tc>
        <w:tc>
          <w:tcPr>
            <w:tcW w:w="816" w:type="pct"/>
            <w:gridSpan w:val="3"/>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restart"/>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医师意见：</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 xml:space="preserve">  </w:t>
            </w: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continue"/>
            <w:tcBorders>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w:t>
            </w:r>
          </w:p>
        </w:tc>
        <w:tc>
          <w:tcPr>
            <w:tcW w:w="391" w:type="pct"/>
            <w:vMerge w:val="continue"/>
            <w:noWrap w:val="0"/>
            <w:vAlign w:val="center"/>
          </w:tcPr>
          <w:p>
            <w:pPr>
              <w:snapToGrid w:val="0"/>
              <w:spacing w:line="240" w:lineRule="auto"/>
              <w:jc w:val="center"/>
              <w:rPr>
                <w:rFonts w:hint="eastAsia" w:ascii="宋体" w:hAnsi="宋体" w:eastAsia="宋体" w:cs="宋体"/>
                <w:sz w:val="21"/>
                <w:szCs w:val="21"/>
              </w:rPr>
            </w:pPr>
          </w:p>
        </w:tc>
        <w:tc>
          <w:tcPr>
            <w:tcW w:w="666" w:type="pct"/>
            <w:gridSpan w:val="7"/>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w:t>
            </w:r>
          </w:p>
        </w:tc>
        <w:tc>
          <w:tcPr>
            <w:tcW w:w="382" w:type="pct"/>
            <w:gridSpan w:val="5"/>
            <w:vMerge w:val="continue"/>
            <w:noWrap w:val="0"/>
            <w:vAlign w:val="center"/>
          </w:tcPr>
          <w:p>
            <w:pPr>
              <w:snapToGrid w:val="0"/>
              <w:spacing w:line="240" w:lineRule="auto"/>
              <w:jc w:val="center"/>
              <w:rPr>
                <w:rFonts w:hint="eastAsia" w:ascii="宋体" w:hAnsi="宋体" w:eastAsia="宋体" w:cs="宋体"/>
                <w:sz w:val="21"/>
                <w:szCs w:val="21"/>
              </w:rPr>
            </w:pPr>
          </w:p>
        </w:tc>
        <w:tc>
          <w:tcPr>
            <w:tcW w:w="816" w:type="pct"/>
            <w:gridSpan w:val="3"/>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restart"/>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砂眼</w:t>
            </w: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w:t>
            </w:r>
          </w:p>
        </w:tc>
        <w:tc>
          <w:tcPr>
            <w:tcW w:w="391"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其他</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眼疾</w:t>
            </w:r>
          </w:p>
        </w:tc>
        <w:tc>
          <w:tcPr>
            <w:tcW w:w="1865" w:type="pct"/>
            <w:gridSpan w:val="15"/>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w:t>
            </w:r>
          </w:p>
        </w:tc>
        <w:tc>
          <w:tcPr>
            <w:tcW w:w="391" w:type="pct"/>
            <w:vMerge w:val="continue"/>
            <w:noWrap w:val="0"/>
            <w:vAlign w:val="center"/>
          </w:tcPr>
          <w:p>
            <w:pPr>
              <w:snapToGrid w:val="0"/>
              <w:spacing w:line="240" w:lineRule="auto"/>
              <w:jc w:val="center"/>
              <w:rPr>
                <w:rFonts w:hint="eastAsia" w:ascii="宋体" w:hAnsi="宋体" w:eastAsia="宋体" w:cs="宋体"/>
                <w:sz w:val="21"/>
                <w:szCs w:val="21"/>
              </w:rPr>
            </w:pPr>
          </w:p>
        </w:tc>
        <w:tc>
          <w:tcPr>
            <w:tcW w:w="1865" w:type="pct"/>
            <w:gridSpan w:val="15"/>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restar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耳</w:t>
            </w:r>
          </w:p>
        </w:tc>
        <w:tc>
          <w:tcPr>
            <w:tcW w:w="403" w:type="pct"/>
            <w:gridSpan w:val="3"/>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听力</w:t>
            </w: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　  　公尺</w:t>
            </w:r>
          </w:p>
        </w:tc>
        <w:tc>
          <w:tcPr>
            <w:tcW w:w="391"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耳疾</w:t>
            </w:r>
          </w:p>
        </w:tc>
        <w:tc>
          <w:tcPr>
            <w:tcW w:w="1865" w:type="pct"/>
            <w:gridSpan w:val="15"/>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　　  公尺</w:t>
            </w:r>
          </w:p>
        </w:tc>
        <w:tc>
          <w:tcPr>
            <w:tcW w:w="391" w:type="pct"/>
            <w:vMerge w:val="continue"/>
            <w:noWrap w:val="0"/>
            <w:vAlign w:val="center"/>
          </w:tcPr>
          <w:p>
            <w:pPr>
              <w:snapToGrid w:val="0"/>
              <w:spacing w:line="240" w:lineRule="auto"/>
              <w:jc w:val="center"/>
              <w:rPr>
                <w:rFonts w:hint="eastAsia" w:ascii="宋体" w:hAnsi="宋体" w:eastAsia="宋体" w:cs="宋体"/>
                <w:sz w:val="21"/>
                <w:szCs w:val="21"/>
              </w:rPr>
            </w:pPr>
          </w:p>
        </w:tc>
        <w:tc>
          <w:tcPr>
            <w:tcW w:w="1865" w:type="pct"/>
            <w:gridSpan w:val="15"/>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鼻</w:t>
            </w:r>
          </w:p>
        </w:tc>
        <w:tc>
          <w:tcPr>
            <w:tcW w:w="403" w:type="pct"/>
            <w:gridSpan w:val="3"/>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嗅觉</w:t>
            </w:r>
          </w:p>
        </w:tc>
        <w:tc>
          <w:tcPr>
            <w:tcW w:w="667" w:type="pct"/>
            <w:gridSpan w:val="5"/>
            <w:noWrap w:val="0"/>
            <w:vAlign w:val="center"/>
          </w:tcPr>
          <w:p>
            <w:pPr>
              <w:snapToGrid w:val="0"/>
              <w:spacing w:line="240" w:lineRule="auto"/>
              <w:jc w:val="center"/>
              <w:rPr>
                <w:rFonts w:hint="eastAsia" w:ascii="宋体" w:hAnsi="宋体" w:eastAsia="宋体" w:cs="宋体"/>
                <w:sz w:val="21"/>
                <w:szCs w:val="21"/>
              </w:rPr>
            </w:pPr>
          </w:p>
        </w:tc>
        <w:tc>
          <w:tcPr>
            <w:tcW w:w="391" w:type="pc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鼻及鼻窦疾病</w:t>
            </w:r>
          </w:p>
        </w:tc>
        <w:tc>
          <w:tcPr>
            <w:tcW w:w="1865" w:type="pct"/>
            <w:gridSpan w:val="15"/>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咽喉</w:t>
            </w:r>
          </w:p>
        </w:tc>
        <w:tc>
          <w:tcPr>
            <w:tcW w:w="1070" w:type="pct"/>
            <w:gridSpan w:val="8"/>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391" w:type="pc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唇腭</w:t>
            </w:r>
          </w:p>
        </w:tc>
        <w:tc>
          <w:tcPr>
            <w:tcW w:w="439" w:type="pct"/>
            <w:gridSpan w:val="6"/>
            <w:noWrap w:val="0"/>
            <w:vAlign w:val="center"/>
          </w:tcPr>
          <w:p>
            <w:pPr>
              <w:snapToGrid w:val="0"/>
              <w:spacing w:line="240" w:lineRule="auto"/>
              <w:jc w:val="center"/>
              <w:rPr>
                <w:rFonts w:hint="eastAsia" w:ascii="宋体" w:hAnsi="宋体" w:eastAsia="宋体" w:cs="宋体"/>
                <w:sz w:val="21"/>
                <w:szCs w:val="21"/>
              </w:rPr>
            </w:pPr>
          </w:p>
        </w:tc>
        <w:tc>
          <w:tcPr>
            <w:tcW w:w="609" w:type="pct"/>
            <w:gridSpan w:val="6"/>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口吃</w:t>
            </w:r>
          </w:p>
        </w:tc>
        <w:tc>
          <w:tcPr>
            <w:tcW w:w="816" w:type="pct"/>
            <w:gridSpan w:val="3"/>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齿</w:t>
            </w:r>
          </w:p>
        </w:tc>
        <w:tc>
          <w:tcPr>
            <w:tcW w:w="370" w:type="pct"/>
            <w:gridSpan w:val="2"/>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371" w:type="pct"/>
            <w:gridSpan w:val="3"/>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龋齿</w:t>
            </w:r>
          </w:p>
        </w:tc>
        <w:tc>
          <w:tcPr>
            <w:tcW w:w="735" w:type="pct"/>
            <w:gridSpan w:val="5"/>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228"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缺齿</w:t>
            </w:r>
          </w:p>
        </w:tc>
        <w:tc>
          <w:tcPr>
            <w:tcW w:w="195" w:type="pct"/>
            <w:noWrap w:val="0"/>
            <w:vAlign w:val="center"/>
          </w:tcPr>
          <w:p>
            <w:pPr>
              <w:snapToGrid w:val="0"/>
              <w:spacing w:line="240" w:lineRule="auto"/>
              <w:jc w:val="center"/>
              <w:rPr>
                <w:rFonts w:hint="eastAsia" w:ascii="宋体" w:hAnsi="宋体" w:eastAsia="宋体" w:cs="宋体"/>
                <w:sz w:val="21"/>
                <w:szCs w:val="21"/>
              </w:rPr>
            </w:pPr>
          </w:p>
        </w:tc>
        <w:tc>
          <w:tcPr>
            <w:tcW w:w="609" w:type="pct"/>
            <w:gridSpan w:val="6"/>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齿槽脓漏</w:t>
            </w:r>
          </w:p>
        </w:tc>
        <w:tc>
          <w:tcPr>
            <w:tcW w:w="816" w:type="pct"/>
            <w:gridSpan w:val="3"/>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其他</w:t>
            </w:r>
          </w:p>
        </w:tc>
        <w:tc>
          <w:tcPr>
            <w:tcW w:w="3055" w:type="pct"/>
            <w:gridSpan w:val="23"/>
            <w:noWrap w:val="0"/>
            <w:vAlign w:val="top"/>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43"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外</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科</w:t>
            </w: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身高</w:t>
            </w:r>
          </w:p>
        </w:tc>
        <w:tc>
          <w:tcPr>
            <w:tcW w:w="560"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cm</w:t>
            </w: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胸围</w:t>
            </w:r>
          </w:p>
        </w:tc>
        <w:tc>
          <w:tcPr>
            <w:tcW w:w="423"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cm</w:t>
            </w:r>
          </w:p>
        </w:tc>
        <w:tc>
          <w:tcPr>
            <w:tcW w:w="580" w:type="pct"/>
            <w:gridSpan w:val="5"/>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皮肤</w:t>
            </w:r>
          </w:p>
        </w:tc>
        <w:tc>
          <w:tcPr>
            <w:tcW w:w="845" w:type="pct"/>
            <w:gridSpan w:val="4"/>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restart"/>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医师意见：</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体重</w:t>
            </w:r>
          </w:p>
        </w:tc>
        <w:tc>
          <w:tcPr>
            <w:tcW w:w="560"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kg</w:t>
            </w: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呼吸差</w:t>
            </w:r>
          </w:p>
        </w:tc>
        <w:tc>
          <w:tcPr>
            <w:tcW w:w="423"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cm</w:t>
            </w:r>
          </w:p>
        </w:tc>
        <w:tc>
          <w:tcPr>
            <w:tcW w:w="580" w:type="pct"/>
            <w:gridSpan w:val="5"/>
            <w:vMerge w:val="continue"/>
            <w:noWrap w:val="0"/>
            <w:vAlign w:val="center"/>
          </w:tcPr>
          <w:p>
            <w:pPr>
              <w:snapToGrid w:val="0"/>
              <w:spacing w:line="240" w:lineRule="auto"/>
              <w:jc w:val="center"/>
              <w:rPr>
                <w:rFonts w:hint="eastAsia" w:ascii="宋体" w:hAnsi="宋体" w:eastAsia="宋体" w:cs="宋体"/>
                <w:sz w:val="21"/>
                <w:szCs w:val="21"/>
              </w:rPr>
            </w:pPr>
          </w:p>
        </w:tc>
        <w:tc>
          <w:tcPr>
            <w:tcW w:w="845" w:type="pct"/>
            <w:gridSpan w:val="4"/>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淋巴</w:t>
            </w:r>
          </w:p>
        </w:tc>
        <w:tc>
          <w:tcPr>
            <w:tcW w:w="560" w:type="pct"/>
            <w:gridSpan w:val="5"/>
            <w:noWrap w:val="0"/>
            <w:vAlign w:val="center"/>
          </w:tcPr>
          <w:p>
            <w:pPr>
              <w:snapToGrid w:val="0"/>
              <w:spacing w:line="240" w:lineRule="auto"/>
              <w:jc w:val="center"/>
              <w:rPr>
                <w:rFonts w:hint="eastAsia" w:ascii="宋体" w:hAnsi="宋体" w:eastAsia="宋体" w:cs="宋体"/>
                <w:sz w:val="21"/>
                <w:szCs w:val="21"/>
              </w:rPr>
            </w:pP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甲状腺</w:t>
            </w:r>
          </w:p>
        </w:tc>
        <w:tc>
          <w:tcPr>
            <w:tcW w:w="423" w:type="pct"/>
            <w:gridSpan w:val="5"/>
            <w:noWrap w:val="0"/>
            <w:vAlign w:val="center"/>
          </w:tcPr>
          <w:p>
            <w:pPr>
              <w:snapToGrid w:val="0"/>
              <w:spacing w:line="240" w:lineRule="auto"/>
              <w:jc w:val="center"/>
              <w:rPr>
                <w:rFonts w:hint="eastAsia" w:ascii="宋体" w:hAnsi="宋体" w:eastAsia="宋体" w:cs="宋体"/>
                <w:sz w:val="21"/>
                <w:szCs w:val="21"/>
              </w:rPr>
            </w:pPr>
          </w:p>
        </w:tc>
        <w:tc>
          <w:tcPr>
            <w:tcW w:w="580"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脊柱</w:t>
            </w:r>
          </w:p>
        </w:tc>
        <w:tc>
          <w:tcPr>
            <w:tcW w:w="845" w:type="pct"/>
            <w:gridSpan w:val="4"/>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四肢</w:t>
            </w:r>
          </w:p>
        </w:tc>
        <w:tc>
          <w:tcPr>
            <w:tcW w:w="560" w:type="pct"/>
            <w:gridSpan w:val="5"/>
            <w:noWrap w:val="0"/>
            <w:vAlign w:val="center"/>
          </w:tcPr>
          <w:p>
            <w:pPr>
              <w:snapToGrid w:val="0"/>
              <w:spacing w:line="240" w:lineRule="auto"/>
              <w:jc w:val="center"/>
              <w:rPr>
                <w:rFonts w:hint="eastAsia" w:ascii="宋体" w:hAnsi="宋体" w:eastAsia="宋体" w:cs="宋体"/>
                <w:sz w:val="21"/>
                <w:szCs w:val="21"/>
              </w:rPr>
            </w:pP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关节</w:t>
            </w:r>
          </w:p>
        </w:tc>
        <w:tc>
          <w:tcPr>
            <w:tcW w:w="423" w:type="pct"/>
            <w:gridSpan w:val="5"/>
            <w:noWrap w:val="0"/>
            <w:vAlign w:val="center"/>
          </w:tcPr>
          <w:p>
            <w:pPr>
              <w:snapToGrid w:val="0"/>
              <w:spacing w:line="240" w:lineRule="auto"/>
              <w:jc w:val="center"/>
              <w:rPr>
                <w:rFonts w:hint="eastAsia" w:ascii="宋体" w:hAnsi="宋体" w:eastAsia="宋体" w:cs="宋体"/>
                <w:sz w:val="21"/>
                <w:szCs w:val="21"/>
              </w:rPr>
            </w:pPr>
          </w:p>
        </w:tc>
        <w:tc>
          <w:tcPr>
            <w:tcW w:w="580"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平嗻足</w:t>
            </w:r>
          </w:p>
        </w:tc>
        <w:tc>
          <w:tcPr>
            <w:tcW w:w="845" w:type="pct"/>
            <w:gridSpan w:val="4"/>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泌尿</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生殖器</w:t>
            </w:r>
          </w:p>
        </w:tc>
        <w:tc>
          <w:tcPr>
            <w:tcW w:w="1628" w:type="pct"/>
            <w:gridSpan w:val="14"/>
            <w:noWrap w:val="0"/>
            <w:vAlign w:val="center"/>
          </w:tcPr>
          <w:p>
            <w:pPr>
              <w:snapToGrid w:val="0"/>
              <w:spacing w:line="240" w:lineRule="auto"/>
              <w:rPr>
                <w:rFonts w:hint="eastAsia" w:ascii="宋体" w:hAnsi="宋体" w:eastAsia="宋体" w:cs="宋体"/>
                <w:sz w:val="21"/>
                <w:szCs w:val="21"/>
              </w:rPr>
            </w:pPr>
          </w:p>
        </w:tc>
        <w:tc>
          <w:tcPr>
            <w:tcW w:w="580"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肛门</w:t>
            </w:r>
          </w:p>
        </w:tc>
        <w:tc>
          <w:tcPr>
            <w:tcW w:w="845" w:type="pct"/>
            <w:gridSpan w:val="4"/>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疝</w:t>
            </w:r>
          </w:p>
        </w:tc>
        <w:tc>
          <w:tcPr>
            <w:tcW w:w="1204" w:type="pct"/>
            <w:gridSpan w:val="9"/>
            <w:tcBorders>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423" w:type="pct"/>
            <w:gridSpan w:val="5"/>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其他</w:t>
            </w:r>
          </w:p>
        </w:tc>
        <w:tc>
          <w:tcPr>
            <w:tcW w:w="1426" w:type="pct"/>
            <w:gridSpan w:val="9"/>
            <w:tcBorders>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43" w:type="pct"/>
            <w:vMerge w:val="restart"/>
            <w:tcBorders>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内科</w:t>
            </w:r>
          </w:p>
        </w:tc>
        <w:tc>
          <w:tcPr>
            <w:tcW w:w="634" w:type="pct"/>
            <w:gridSpan w:val="2"/>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血压</w:t>
            </w:r>
          </w:p>
        </w:tc>
        <w:tc>
          <w:tcPr>
            <w:tcW w:w="1393" w:type="pct"/>
            <w:gridSpan w:val="12"/>
            <w:tcBorders>
              <w:left w:val="single" w:color="000000" w:sz="4" w:space="0"/>
              <w:right w:val="single" w:color="auto"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 xml:space="preserve">         毫米汞柱</w:t>
            </w:r>
          </w:p>
        </w:tc>
        <w:tc>
          <w:tcPr>
            <w:tcW w:w="584" w:type="pct"/>
            <w:gridSpan w:val="4"/>
            <w:tcBorders>
              <w:left w:val="single" w:color="auto"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脉搏</w:t>
            </w:r>
          </w:p>
        </w:tc>
        <w:tc>
          <w:tcPr>
            <w:tcW w:w="1077" w:type="pct"/>
            <w:gridSpan w:val="7"/>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1066" w:type="pct"/>
            <w:vMerge w:val="restart"/>
            <w:tcBorders>
              <w:left w:val="single" w:color="000000" w:sz="4" w:space="0"/>
            </w:tcBorders>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医师意见：</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发育及营养状况</w:t>
            </w:r>
          </w:p>
        </w:tc>
        <w:tc>
          <w:tcPr>
            <w:tcW w:w="1387" w:type="pct"/>
            <w:gridSpan w:val="11"/>
            <w:tcBorders>
              <w:left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59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神经</w:t>
            </w:r>
          </w:p>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及精神</w:t>
            </w:r>
          </w:p>
        </w:tc>
        <w:tc>
          <w:tcPr>
            <w:tcW w:w="1077" w:type="pct"/>
            <w:gridSpan w:val="7"/>
            <w:tcBorders>
              <w:left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肺及</w:t>
            </w:r>
          </w:p>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呼吸道</w:t>
            </w:r>
          </w:p>
        </w:tc>
        <w:tc>
          <w:tcPr>
            <w:tcW w:w="1387"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59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心脏</w:t>
            </w:r>
          </w:p>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及血管</w:t>
            </w:r>
          </w:p>
        </w:tc>
        <w:tc>
          <w:tcPr>
            <w:tcW w:w="1077" w:type="pct"/>
            <w:gridSpan w:val="7"/>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vMerge w:val="restart"/>
            <w:tcBorders>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腹部器官</w:t>
            </w:r>
          </w:p>
        </w:tc>
        <w:tc>
          <w:tcPr>
            <w:tcW w:w="797"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83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肝</w:t>
            </w:r>
          </w:p>
        </w:tc>
        <w:tc>
          <w:tcPr>
            <w:tcW w:w="1426" w:type="pct"/>
            <w:gridSpan w:val="9"/>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r>
              <w:rPr>
                <w:rFonts w:hint="eastAsia" w:ascii="宋体" w:hAnsi="宋体" w:eastAsia="宋体" w:cs="宋体"/>
                <w:sz w:val="21"/>
                <w:szCs w:val="21"/>
              </w:rPr>
              <w:t xml:space="preserve"> </w:t>
            </w:r>
          </w:p>
        </w:tc>
        <w:tc>
          <w:tcPr>
            <w:tcW w:w="1066" w:type="pct"/>
            <w:vMerge w:val="continue"/>
            <w:tcBorders>
              <w:left w:val="single" w:color="000000" w:sz="4" w:space="0"/>
            </w:tcBorders>
            <w:noWrap w:val="0"/>
            <w:vAlign w:val="center"/>
          </w:tcPr>
          <w:p>
            <w:pPr>
              <w:widowControl/>
              <w:snapToGrid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vMerge w:val="continue"/>
            <w:tcBorders>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p>
        </w:tc>
        <w:tc>
          <w:tcPr>
            <w:tcW w:w="797" w:type="pct"/>
            <w:gridSpan w:val="7"/>
            <w:vMerge w:val="continue"/>
            <w:tcBorders>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831"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脾</w:t>
            </w:r>
          </w:p>
        </w:tc>
        <w:tc>
          <w:tcPr>
            <w:tcW w:w="1426" w:type="pct"/>
            <w:gridSpan w:val="9"/>
            <w:tcBorders>
              <w:top w:val="single" w:color="000000" w:sz="4" w:space="0"/>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tcBorders>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其他</w:t>
            </w:r>
          </w:p>
        </w:tc>
        <w:tc>
          <w:tcPr>
            <w:tcW w:w="3055" w:type="pct"/>
            <w:gridSpan w:val="23"/>
            <w:tcBorders>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8" w:type="pct"/>
            <w:gridSpan w:val="3"/>
            <w:vMerge w:val="restart"/>
            <w:tcBorders>
              <w:right w:val="single" w:color="000000" w:sz="4" w:space="0"/>
            </w:tcBorders>
            <w:noWrap w:val="0"/>
            <w:vAlign w:val="center"/>
          </w:tcPr>
          <w:p>
            <w:pPr>
              <w:snapToGrid w:val="0"/>
              <w:jc w:val="center"/>
              <w:rPr>
                <w:rFonts w:hint="eastAsia" w:ascii="宋体" w:hAnsi="宋体" w:eastAsia="宋体" w:cs="宋体"/>
                <w:kern w:val="13"/>
                <w:sz w:val="21"/>
                <w:szCs w:val="21"/>
              </w:rPr>
            </w:pPr>
            <w:r>
              <w:rPr>
                <w:rFonts w:hint="eastAsia" w:ascii="宋体" w:hAnsi="宋体" w:eastAsia="宋体" w:cs="宋体"/>
                <w:kern w:val="13"/>
                <w:sz w:val="21"/>
                <w:szCs w:val="21"/>
              </w:rPr>
              <w:t>认定幼儿园教师资格人员</w:t>
            </w:r>
          </w:p>
          <w:p>
            <w:pPr>
              <w:snapToGrid w:val="0"/>
              <w:jc w:val="center"/>
              <w:rPr>
                <w:rFonts w:hint="eastAsia" w:ascii="宋体" w:hAnsi="宋体" w:eastAsia="宋体" w:cs="宋体"/>
                <w:sz w:val="21"/>
                <w:szCs w:val="21"/>
              </w:rPr>
            </w:pPr>
            <w:r>
              <w:rPr>
                <w:rFonts w:hint="eastAsia" w:ascii="宋体" w:hAnsi="宋体" w:eastAsia="宋体" w:cs="宋体"/>
                <w:kern w:val="13"/>
                <w:sz w:val="21"/>
                <w:szCs w:val="21"/>
              </w:rPr>
              <w:t>必填</w:t>
            </w:r>
          </w:p>
        </w:tc>
        <w:tc>
          <w:tcPr>
            <w:tcW w:w="591" w:type="pct"/>
            <w:gridSpan w:val="6"/>
            <w:tcBorders>
              <w:left w:val="single" w:color="000000"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淋球菌</w:t>
            </w:r>
          </w:p>
        </w:tc>
        <w:tc>
          <w:tcPr>
            <w:tcW w:w="768" w:type="pct"/>
            <w:gridSpan w:val="4"/>
            <w:tcBorders>
              <w:left w:val="single" w:color="000000" w:sz="4" w:space="0"/>
              <w:right w:val="single" w:color="auto" w:sz="4" w:space="0"/>
            </w:tcBorders>
            <w:noWrap w:val="0"/>
            <w:vAlign w:val="center"/>
          </w:tcPr>
          <w:p>
            <w:pPr>
              <w:snapToGrid w:val="0"/>
              <w:jc w:val="right"/>
              <w:rPr>
                <w:rFonts w:hint="eastAsia" w:ascii="宋体" w:hAnsi="宋体" w:eastAsia="宋体" w:cs="宋体"/>
                <w:sz w:val="21"/>
                <w:szCs w:val="21"/>
              </w:rPr>
            </w:pPr>
          </w:p>
        </w:tc>
        <w:tc>
          <w:tcPr>
            <w:tcW w:w="1142" w:type="pct"/>
            <w:gridSpan w:val="12"/>
            <w:tcBorders>
              <w:left w:val="single" w:color="auto"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滴虫</w:t>
            </w:r>
          </w:p>
        </w:tc>
        <w:tc>
          <w:tcPr>
            <w:tcW w:w="1619" w:type="pct"/>
            <w:gridSpan w:val="2"/>
            <w:tcBorders>
              <w:left w:val="single" w:color="000000" w:sz="4" w:space="0"/>
            </w:tcBorders>
            <w:noWrap w:val="0"/>
            <w:vAlign w:val="top"/>
          </w:tcPr>
          <w:p>
            <w:pPr>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78" w:type="pct"/>
            <w:gridSpan w:val="3"/>
            <w:vMerge w:val="continue"/>
            <w:tcBorders>
              <w:right w:val="single" w:color="000000" w:sz="4" w:space="0"/>
            </w:tcBorders>
            <w:noWrap w:val="0"/>
            <w:vAlign w:val="center"/>
          </w:tcPr>
          <w:p>
            <w:pPr>
              <w:snapToGrid w:val="0"/>
              <w:jc w:val="center"/>
              <w:rPr>
                <w:rFonts w:hint="eastAsia" w:ascii="宋体" w:hAnsi="宋体" w:eastAsia="宋体" w:cs="宋体"/>
                <w:sz w:val="21"/>
                <w:szCs w:val="21"/>
              </w:rPr>
            </w:pPr>
          </w:p>
        </w:tc>
        <w:tc>
          <w:tcPr>
            <w:tcW w:w="591" w:type="pct"/>
            <w:gridSpan w:val="6"/>
            <w:tcBorders>
              <w:left w:val="single" w:color="000000"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梅毒</w:t>
            </w:r>
          </w:p>
          <w:p>
            <w:pPr>
              <w:snapToGrid w:val="0"/>
              <w:jc w:val="center"/>
              <w:rPr>
                <w:rFonts w:hint="eastAsia" w:ascii="宋体" w:hAnsi="宋体" w:eastAsia="宋体" w:cs="宋体"/>
                <w:sz w:val="21"/>
                <w:szCs w:val="21"/>
              </w:rPr>
            </w:pPr>
            <w:r>
              <w:rPr>
                <w:rFonts w:hint="eastAsia" w:ascii="宋体" w:hAnsi="宋体" w:eastAsia="宋体" w:cs="宋体"/>
                <w:sz w:val="21"/>
                <w:szCs w:val="21"/>
              </w:rPr>
              <w:t>螺旋体</w:t>
            </w:r>
          </w:p>
        </w:tc>
        <w:tc>
          <w:tcPr>
            <w:tcW w:w="768" w:type="pct"/>
            <w:gridSpan w:val="4"/>
            <w:tcBorders>
              <w:left w:val="single" w:color="000000" w:sz="4" w:space="0"/>
              <w:right w:val="single" w:color="auto" w:sz="4" w:space="0"/>
            </w:tcBorders>
            <w:noWrap w:val="0"/>
            <w:vAlign w:val="center"/>
          </w:tcPr>
          <w:p>
            <w:pPr>
              <w:snapToGrid w:val="0"/>
              <w:jc w:val="right"/>
              <w:rPr>
                <w:rFonts w:hint="eastAsia" w:ascii="宋体" w:hAnsi="宋体" w:eastAsia="宋体" w:cs="宋体"/>
                <w:sz w:val="21"/>
                <w:szCs w:val="21"/>
              </w:rPr>
            </w:pPr>
          </w:p>
        </w:tc>
        <w:tc>
          <w:tcPr>
            <w:tcW w:w="1142" w:type="pct"/>
            <w:gridSpan w:val="12"/>
            <w:tcBorders>
              <w:left w:val="single" w:color="auto"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外阴阴道假丝酵母菌（念球菌）</w:t>
            </w:r>
          </w:p>
        </w:tc>
        <w:tc>
          <w:tcPr>
            <w:tcW w:w="1619" w:type="pct"/>
            <w:gridSpan w:val="2"/>
            <w:tcBorders>
              <w:left w:val="single" w:color="000000" w:sz="4" w:space="0"/>
            </w:tcBorders>
            <w:noWrap w:val="0"/>
            <w:vAlign w:val="top"/>
          </w:tcPr>
          <w:p>
            <w:pPr>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化验检查</w:t>
            </w:r>
          </w:p>
        </w:tc>
        <w:tc>
          <w:tcPr>
            <w:tcW w:w="4121" w:type="pct"/>
            <w:gridSpan w:val="24"/>
            <w:tcBorders>
              <w:left w:val="single" w:color="000000" w:sz="4" w:space="0"/>
            </w:tcBorders>
            <w:noWrap w:val="0"/>
            <w:vAlign w:val="top"/>
          </w:tcPr>
          <w:p>
            <w:pPr>
              <w:snapToGrid w:val="0"/>
              <w:jc w:val="left"/>
              <w:rPr>
                <w:rFonts w:hint="eastAsia" w:ascii="宋体" w:hAnsi="宋体" w:eastAsia="宋体" w:cs="宋体"/>
                <w:sz w:val="21"/>
                <w:szCs w:val="21"/>
              </w:rPr>
            </w:pPr>
            <w:r>
              <w:rPr>
                <w:rFonts w:hint="eastAsia" w:ascii="宋体" w:hAnsi="宋体" w:eastAsia="宋体" w:cs="宋体"/>
                <w:sz w:val="21"/>
                <w:szCs w:val="21"/>
              </w:rPr>
              <w:t xml:space="preserve">         贴肝功能化验单</w:t>
            </w:r>
          </w:p>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p>
          <w:p>
            <w:pPr>
              <w:snapToGrid w:val="0"/>
              <w:jc w:val="center"/>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胸部爱克斯线</w:t>
            </w:r>
          </w:p>
          <w:p>
            <w:pPr>
              <w:snapToGrid w:val="0"/>
              <w:jc w:val="center"/>
              <w:rPr>
                <w:rFonts w:hint="eastAsia" w:ascii="宋体" w:hAnsi="宋体" w:eastAsia="宋体" w:cs="宋体"/>
                <w:sz w:val="21"/>
                <w:szCs w:val="21"/>
              </w:rPr>
            </w:pPr>
            <w:r>
              <w:rPr>
                <w:rFonts w:hint="eastAsia" w:ascii="宋体" w:hAnsi="宋体" w:eastAsia="宋体" w:cs="宋体"/>
                <w:sz w:val="21"/>
                <w:szCs w:val="21"/>
              </w:rPr>
              <w:t>透　　视</w:t>
            </w:r>
          </w:p>
        </w:tc>
        <w:tc>
          <w:tcPr>
            <w:tcW w:w="4121" w:type="pct"/>
            <w:gridSpan w:val="24"/>
            <w:tcBorders>
              <w:left w:val="single" w:color="000000" w:sz="4" w:space="0"/>
            </w:tcBorders>
            <w:noWrap w:val="0"/>
            <w:vAlign w:val="top"/>
          </w:tcPr>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r>
              <w:rPr>
                <w:rFonts w:hint="eastAsia" w:ascii="宋体" w:hAnsi="宋体" w:eastAsia="宋体" w:cs="宋体"/>
                <w:sz w:val="21"/>
                <w:szCs w:val="21"/>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其他检查</w:t>
            </w:r>
          </w:p>
        </w:tc>
        <w:tc>
          <w:tcPr>
            <w:tcW w:w="4121" w:type="pct"/>
            <w:gridSpan w:val="24"/>
            <w:tcBorders>
              <w:left w:val="single" w:color="000000" w:sz="4" w:space="0"/>
            </w:tcBorders>
            <w:noWrap w:val="0"/>
            <w:vAlign w:val="top"/>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检查结论</w:t>
            </w:r>
          </w:p>
        </w:tc>
        <w:tc>
          <w:tcPr>
            <w:tcW w:w="2502" w:type="pct"/>
            <w:gridSpan w:val="22"/>
            <w:tcBorders>
              <w:left w:val="single" w:color="000000" w:sz="4" w:space="0"/>
              <w:right w:val="single" w:color="000000" w:sz="4" w:space="0"/>
            </w:tcBorders>
            <w:noWrap w:val="0"/>
            <w:vAlign w:val="center"/>
          </w:tcPr>
          <w:p>
            <w:pPr>
              <w:snapToGrid w:val="0"/>
              <w:rPr>
                <w:rFonts w:hint="eastAsia" w:ascii="宋体" w:hAnsi="宋体" w:eastAsia="宋体" w:cs="宋体"/>
                <w:sz w:val="21"/>
                <w:szCs w:val="21"/>
              </w:rPr>
            </w:pPr>
          </w:p>
          <w:p>
            <w:pPr>
              <w:snapToGrid w:val="0"/>
              <w:rPr>
                <w:rFonts w:hint="eastAsia" w:ascii="宋体" w:hAnsi="宋体" w:eastAsia="宋体" w:cs="宋体"/>
                <w:sz w:val="21"/>
                <w:szCs w:val="21"/>
              </w:rPr>
            </w:pPr>
            <w:r>
              <w:rPr>
                <w:rFonts w:hint="eastAsia" w:ascii="宋体" w:hAnsi="宋体" w:eastAsia="宋体" w:cs="宋体"/>
                <w:sz w:val="21"/>
                <w:szCs w:val="21"/>
              </w:rPr>
              <w:t>认定学科建议：不宜认定体检标准中第二部分</w:t>
            </w:r>
          </w:p>
          <w:p>
            <w:pPr>
              <w:snapToGrid w:val="0"/>
              <w:rPr>
                <w:rFonts w:hint="eastAsia" w:ascii="宋体" w:hAnsi="宋体" w:eastAsia="宋体" w:cs="宋体"/>
                <w:sz w:val="21"/>
                <w:szCs w:val="21"/>
              </w:rPr>
            </w:pPr>
            <w:r>
              <w:rPr>
                <w:rFonts w:hint="eastAsia" w:ascii="宋体" w:hAnsi="宋体" w:eastAsia="宋体" w:cs="宋体"/>
                <w:sz w:val="21"/>
                <w:szCs w:val="21"/>
              </w:rPr>
              <w:t>第□□，□□，□□，□□，□□条所列相关学科。</w:t>
            </w:r>
          </w:p>
          <w:p>
            <w:pPr>
              <w:snapToGrid w:val="0"/>
              <w:rPr>
                <w:rFonts w:hint="eastAsia" w:ascii="宋体" w:hAnsi="宋体" w:eastAsia="宋体" w:cs="宋体"/>
                <w:sz w:val="21"/>
                <w:szCs w:val="21"/>
              </w:rPr>
            </w:pPr>
          </w:p>
          <w:p>
            <w:pPr>
              <w:snapToGrid w:val="0"/>
              <w:rPr>
                <w:rFonts w:hint="eastAsia" w:ascii="宋体" w:hAnsi="宋体" w:eastAsia="宋体" w:cs="宋体"/>
                <w:sz w:val="21"/>
                <w:szCs w:val="21"/>
              </w:rPr>
            </w:pPr>
            <w:r>
              <w:rPr>
                <w:rFonts w:hint="eastAsia" w:ascii="宋体" w:hAnsi="宋体" w:eastAsia="宋体" w:cs="宋体"/>
                <w:sz w:val="21"/>
                <w:szCs w:val="21"/>
              </w:rPr>
              <w:t>体检结论：（1.合格，2.学科受限，3.不合格）</w:t>
            </w:r>
          </w:p>
          <w:p>
            <w:pPr>
              <w:snapToGrid w:val="0"/>
              <w:rPr>
                <w:rFonts w:hint="eastAsia" w:ascii="宋体" w:hAnsi="宋体" w:eastAsia="宋体" w:cs="宋体"/>
                <w:sz w:val="21"/>
                <w:szCs w:val="21"/>
              </w:rPr>
            </w:pPr>
          </w:p>
          <w:p>
            <w:pPr>
              <w:snapToGrid w:val="0"/>
              <w:rPr>
                <w:rFonts w:hint="eastAsia" w:ascii="宋体" w:hAnsi="宋体" w:eastAsia="宋体" w:cs="宋体"/>
                <w:sz w:val="21"/>
                <w:szCs w:val="21"/>
              </w:rPr>
            </w:pPr>
            <w:r>
              <w:rPr>
                <w:rFonts w:hint="eastAsia" w:ascii="宋体" w:hAnsi="宋体" w:eastAsia="宋体" w:cs="宋体"/>
                <w:sz w:val="21"/>
                <w:szCs w:val="21"/>
              </w:rPr>
              <w:t>负责医师（签章）：</w:t>
            </w:r>
          </w:p>
          <w:p>
            <w:pPr>
              <w:snapToGrid w:val="0"/>
              <w:rPr>
                <w:rFonts w:hint="eastAsia" w:ascii="宋体" w:hAnsi="宋体" w:eastAsia="宋体" w:cs="宋体"/>
                <w:sz w:val="21"/>
                <w:szCs w:val="21"/>
              </w:rPr>
            </w:pPr>
          </w:p>
        </w:tc>
        <w:tc>
          <w:tcPr>
            <w:tcW w:w="1619" w:type="pct"/>
            <w:gridSpan w:val="2"/>
            <w:tcBorders>
              <w:left w:val="single" w:color="000000" w:sz="4" w:space="0"/>
            </w:tcBorders>
            <w:noWrap w:val="0"/>
            <w:vAlign w:val="center"/>
          </w:tcPr>
          <w:p>
            <w:pPr>
              <w:snapToGrid w:val="0"/>
              <w:ind w:firstLine="420" w:firstLineChars="200"/>
              <w:rPr>
                <w:rFonts w:hint="eastAsia" w:ascii="宋体" w:hAnsi="宋体" w:eastAsia="宋体" w:cs="宋体"/>
                <w:sz w:val="21"/>
                <w:szCs w:val="21"/>
              </w:rPr>
            </w:pPr>
            <w:r>
              <w:rPr>
                <w:rFonts w:hint="eastAsia" w:ascii="宋体" w:hAnsi="宋体" w:eastAsia="宋体" w:cs="宋体"/>
                <w:sz w:val="21"/>
                <w:szCs w:val="21"/>
              </w:rPr>
              <w:t>体检医院盖章</w:t>
            </w: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eastAsia="黑体"/>
          <w:sz w:val="32"/>
          <w:szCs w:val="32"/>
        </w:rPr>
      </w:pPr>
    </w:p>
    <w:p>
      <w:pPr>
        <w:snapToGrid w:val="0"/>
        <w:rPr>
          <w:rFonts w:hint="default"/>
          <w:sz w:val="21"/>
          <w:szCs w:val="21"/>
        </w:rPr>
      </w:pPr>
      <w:r>
        <w:rPr>
          <w:rFonts w:hint="default"/>
          <w:sz w:val="21"/>
          <w:szCs w:val="21"/>
        </w:rPr>
        <w:t>说明：</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default"/>
          <w:sz w:val="21"/>
          <w:szCs w:val="21"/>
        </w:rPr>
      </w:pPr>
      <w:r>
        <w:rPr>
          <w:rFonts w:hint="default"/>
          <w:sz w:val="21"/>
          <w:szCs w:val="21"/>
        </w:rPr>
        <w:t>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sz w:val="21"/>
          <w:szCs w:val="21"/>
        </w:rPr>
      </w:pPr>
      <w:r>
        <w:rPr>
          <w:rFonts w:hint="default"/>
          <w:sz w:val="21"/>
          <w:szCs w:val="21"/>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imes New Roman" w:hAnsi="Times New Roman" w:eastAsia="仿宋_GB2312" w:cs="Times New Roman"/>
          <w:sz w:val="21"/>
          <w:szCs w:val="21"/>
          <w:lang w:val="en-US" w:eastAsia="zh-CN"/>
        </w:rPr>
      </w:pPr>
      <w:r>
        <w:rPr>
          <w:rFonts w:hint="default"/>
          <w:sz w:val="21"/>
          <w:szCs w:val="21"/>
        </w:rPr>
        <w:t>3.承担体检的医院应当根据上述标准，对被检人员做出合格、学科受限或不合格的结论。</w:t>
      </w: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Y2M4ZmU4MDdlYWEzZWRlYzVlYjc5NjNlYWVjNjIifQ=="/>
  </w:docVars>
  <w:rsids>
    <w:rsidRoot w:val="0C6F6E04"/>
    <w:rsid w:val="00E87FF2"/>
    <w:rsid w:val="02760E6E"/>
    <w:rsid w:val="0583028F"/>
    <w:rsid w:val="089B0839"/>
    <w:rsid w:val="0924524B"/>
    <w:rsid w:val="09DF42DA"/>
    <w:rsid w:val="0C6F6E04"/>
    <w:rsid w:val="14856411"/>
    <w:rsid w:val="15875F52"/>
    <w:rsid w:val="1D3F42CE"/>
    <w:rsid w:val="1DF87E0A"/>
    <w:rsid w:val="1EE865DB"/>
    <w:rsid w:val="240C0632"/>
    <w:rsid w:val="29E16143"/>
    <w:rsid w:val="2B9A0DE7"/>
    <w:rsid w:val="33654EFE"/>
    <w:rsid w:val="3AA73C40"/>
    <w:rsid w:val="3B691D87"/>
    <w:rsid w:val="3BE50E86"/>
    <w:rsid w:val="3D42116A"/>
    <w:rsid w:val="424C5FE3"/>
    <w:rsid w:val="43D973AE"/>
    <w:rsid w:val="4DA644BD"/>
    <w:rsid w:val="4E517329"/>
    <w:rsid w:val="4E730038"/>
    <w:rsid w:val="50E40A6E"/>
    <w:rsid w:val="542E3461"/>
    <w:rsid w:val="57035587"/>
    <w:rsid w:val="576B2EC7"/>
    <w:rsid w:val="5A872A7E"/>
    <w:rsid w:val="5FA35296"/>
    <w:rsid w:val="6AA072BA"/>
    <w:rsid w:val="6B040620"/>
    <w:rsid w:val="6B0C7C78"/>
    <w:rsid w:val="6C7D6C3A"/>
    <w:rsid w:val="6E7F6B0C"/>
    <w:rsid w:val="6F3E24B5"/>
    <w:rsid w:val="6F4F7CCD"/>
    <w:rsid w:val="6FE63B07"/>
    <w:rsid w:val="70363851"/>
    <w:rsid w:val="70841527"/>
    <w:rsid w:val="76991FCB"/>
    <w:rsid w:val="781E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99"/>
  </w:style>
  <w:style w:type="character" w:styleId="7">
    <w:name w:val="Hyperlink"/>
    <w:basedOn w:val="5"/>
    <w:unhideWhenUsed/>
    <w:qFormat/>
    <w:uiPriority w:val="99"/>
    <w:rPr>
      <w:color w:val="6666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2898</Words>
  <Characters>3060</Characters>
  <Lines>0</Lines>
  <Paragraphs>0</Paragraphs>
  <TotalTime>103</TotalTime>
  <ScaleCrop>false</ScaleCrop>
  <LinksUpToDate>false</LinksUpToDate>
  <CharactersWithSpaces>3302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2021-04-13T10:34:00Z</dcterms:created>
  <dc:creator>芷江新之文印店19152184271</dc:creator>
  <cp:lastModifiedBy>布啊呀</cp:lastModifiedBy>
  <cp:lastPrinted>2022-04-13T00:11:00Z</cp:lastPrinted>
  <dcterms:modified xsi:type="dcterms:W3CDTF">2023-04-23T09:19:17Z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CA2C8A648A014097AB961A86E02C22C5</vt:lpwstr>
  </property>
  <property fmtid="{D5CDD505-2E9C-101B-9397-08002B2CF9AE}" pid="4" name="KSOSaveFontToCloudKey">
    <vt:lpwstr>1201389443_btnclosed</vt:lpwstr>
  </property>
</Properties>
</file>