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tbl>
      <w:tblPr>
        <w:tblStyle w:val="6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  <w:jc w:val="center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 诺 书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年中国人民大学附属中学三亚学校公开考核招聘教师”的考生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面试考核等环节，承诺在考试过程中自觉遵守考试规定，提前做好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二、自觉服从考试组织管理部门的统一安排，接受面试考核相关规定，服从考务工作人员的调剂、监督、检查和管理。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考生签名（加盖指模）：</w:t>
            </w:r>
          </w:p>
          <w:p>
            <w:pPr>
              <w:spacing w:line="560" w:lineRule="exact"/>
              <w:ind w:right="42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3MGQzOTJiNTFiZWE4ZWVhNjBkZmQ5Y2I0ZDRmMjcifQ=="/>
    <w:docVar w:name="KSO_WPS_MARK_KEY" w:val="316f9370-e413-4b3b-a196-657e93bb9277"/>
  </w:docVars>
  <w:rsids>
    <w:rsidRoot w:val="00F761B2"/>
    <w:rsid w:val="00195F0C"/>
    <w:rsid w:val="0025727F"/>
    <w:rsid w:val="007A5119"/>
    <w:rsid w:val="00915900"/>
    <w:rsid w:val="00CE39D0"/>
    <w:rsid w:val="00DB614E"/>
    <w:rsid w:val="00EF4E23"/>
    <w:rsid w:val="00F761B2"/>
    <w:rsid w:val="00FB704E"/>
    <w:rsid w:val="346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脚注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434</Characters>
  <Lines>3</Lines>
  <Paragraphs>1</Paragraphs>
  <TotalTime>18</TotalTime>
  <ScaleCrop>false</ScaleCrop>
  <LinksUpToDate>false</LinksUpToDate>
  <CharactersWithSpaces>478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2023-05-22T14:03:00Z</dcterms:created>
  <dc:creator>张 女士</dc:creator>
  <cp:lastModifiedBy>雅君儿</cp:lastModifiedBy>
  <dcterms:modified xsi:type="dcterms:W3CDTF">2024-04-25T03:15:06Z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7CB02A008B1A40A181992F48079446B9_12</vt:lpwstr>
  </property>
</Properties>
</file>