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附件1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shd w:val="clear" w:color="auto" w:fill="FFFFFF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shd w:val="clear" w:color="auto" w:fill="FFFFFF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shd w:val="clear" w:color="auto" w:fill="FFFFFF"/>
        </w:rPr>
        <w:t>公开招聘岗位信息表</w:t>
      </w:r>
    </w:p>
    <w:tbl>
      <w:tblPr>
        <w:tblStyle w:val="10"/>
        <w:tblW w:w="155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844"/>
        <w:gridCol w:w="813"/>
        <w:gridCol w:w="4222"/>
        <w:gridCol w:w="1085"/>
        <w:gridCol w:w="661"/>
        <w:gridCol w:w="7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733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力学类、机械类、仪器类、材料类、能源动力类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工商管理类、历史学类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数学类、英语类、物理学类、教育学类、心理学类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专任教师岗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电气类、自动化类</w:t>
            </w:r>
          </w:p>
        </w:tc>
        <w:tc>
          <w:tcPr>
            <w:tcW w:w="10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副高职称及以上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1.副高职称人员须具有高校教师资格证书；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2.普通高等教育本科及以上学历，且具有相应的学位；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3.一级学科下设的所有二级学科皆可报考。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电气工程、控制科学与工程                                  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1.一级学科下设的所有二级学科皆可报考；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2.具有与学历相对应的学位；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3.本科专业为电气类、电子信息类、自动化类、机械类、计算机类专业。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电子科学与技术、信息与通信工程、电子信息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机械工程、机械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网络空间安全、智能科学与技术、集成电路科学与工程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哲学、政治学、马克思主义理论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1.一级学科下设的所有二级学科皆可报考；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2.具有与学历相对应的学位；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体育学、体育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英语语言文学、外国语言学及应用语言学英语笔译、英语口译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1.具有与学历相对应的学位；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会计、会计学                                            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专职辅导员岗</w:t>
            </w:r>
          </w:p>
        </w:tc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</w:t>
            </w:r>
          </w:p>
        </w:tc>
        <w:tc>
          <w:tcPr>
            <w:tcW w:w="4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1.政治面貌须为中共党员（含中共预备党员）；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2.热爱高校学生思想政治教育工作，愿意专职从事学生思想政治教育和学生管理工作。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54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备注：1.各岗位需求专业为普通高等教育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岗位需求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专业按照教育部和国务院学位办下发的《研究生教育学科专业目录（2022年）》、《普通高等学校本科专业目录（2020年版）》执行；专业名称有变化的，按照教育部有关专业目录执行；海外取得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学历学位与岗位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不一致的，须提供与招聘专业相符的佐证材料。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850" w:orient="landscape"/>
      <w:pgMar w:top="1531" w:right="1701" w:bottom="153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jYwOGEzMzg5N2NlNWViNGUxOTFiOTQ4Y2IzODUifQ=="/>
  </w:docVars>
  <w:rsids>
    <w:rsidRoot w:val="00000000"/>
    <w:rsid w:val="0778656E"/>
    <w:rsid w:val="300E17CE"/>
    <w:rsid w:val="4CA734F4"/>
    <w:rsid w:val="4D1D44CA"/>
    <w:rsid w:val="58FF8065"/>
    <w:rsid w:val="5FFD2D41"/>
    <w:rsid w:val="6F2A2DA9"/>
    <w:rsid w:val="73FF5502"/>
    <w:rsid w:val="7A6502F8"/>
    <w:rsid w:val="7B6F2605"/>
    <w:rsid w:val="CBAF7029"/>
    <w:rsid w:val="D6DA4B67"/>
    <w:rsid w:val="FBC65DE1"/>
    <w:rsid w:val="FD6E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pacing w:line="580" w:lineRule="exact"/>
      <w:ind w:firstLine="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99"/>
    <w:pPr>
      <w:spacing w:after="120" w:afterLines="0" w:afterAutospacing="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Times New Roman" w:eastAsia="黑体" w:cs="Times New Roman"/>
      <w:lang w:val="en-US" w:eastAsia="zh-CN" w:bidi="ar-SA"/>
    </w:rPr>
  </w:style>
  <w:style w:type="paragraph" w:styleId="5">
    <w:name w:val="Body Text First Indent 2"/>
    <w:basedOn w:val="6"/>
    <w:unhideWhenUsed/>
    <w:qFormat/>
    <w:uiPriority w:val="0"/>
    <w:pPr>
      <w:ind w:firstLine="420"/>
    </w:pPr>
  </w:style>
  <w:style w:type="paragraph" w:styleId="6">
    <w:name w:val="Body Text Indent"/>
    <w:basedOn w:val="1"/>
    <w:unhideWhenUsed/>
    <w:qFormat/>
    <w:uiPriority w:val="99"/>
    <w:pPr>
      <w:spacing w:line="360" w:lineRule="auto"/>
      <w:ind w:firstLine="573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399</Characters>
  <Lines>0</Lines>
  <Paragraphs>0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MACHENIKE</dc:creator>
  <cp:lastModifiedBy>kylin</cp:lastModifiedBy>
  <dcterms:modified xsi:type="dcterms:W3CDTF">2023-10-30T16:27:17Z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0251BCB4F14F4414B59F9F393E2496FF</vt:lpwstr>
  </property>
</Properties>
</file>